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0AA3" w14:textId="77777777" w:rsidR="00092A1C" w:rsidRPr="00616D62" w:rsidRDefault="00092A1C" w:rsidP="00092A1C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i/>
          <w:iCs/>
          <w:color w:val="000000"/>
        </w:rPr>
      </w:pPr>
      <w:r w:rsidRPr="00616D62">
        <w:rPr>
          <w:rStyle w:val="Strong"/>
          <w:rFonts w:ascii="GHEA Grapalat" w:hAnsi="GHEA Grapalat"/>
          <w:i/>
          <w:iCs/>
          <w:color w:val="000000"/>
        </w:rPr>
        <w:t>ՆԱԽԱԳԻԾ</w:t>
      </w:r>
    </w:p>
    <w:p w14:paraId="32F1042E" w14:textId="77777777" w:rsidR="00092A1C" w:rsidRPr="00616D62" w:rsidRDefault="00092A1C" w:rsidP="00AF55BC">
      <w:pPr>
        <w:jc w:val="center"/>
        <w:rPr>
          <w:sz w:val="24"/>
          <w:szCs w:val="24"/>
        </w:rPr>
      </w:pPr>
    </w:p>
    <w:p w14:paraId="633A2104" w14:textId="31D21740" w:rsidR="00092A1C" w:rsidRPr="00616D62" w:rsidRDefault="00092A1C" w:rsidP="00AF55BC">
      <w:pPr>
        <w:shd w:val="clear" w:color="auto" w:fill="FFFFFF"/>
        <w:spacing w:after="0" w:line="240" w:lineRule="auto"/>
        <w:jc w:val="center"/>
        <w:rPr>
          <w:rStyle w:val="Strong"/>
          <w:bCs w:val="0"/>
          <w:sz w:val="24"/>
          <w:szCs w:val="24"/>
        </w:rPr>
      </w:pPr>
      <w:r w:rsidRPr="00616D62">
        <w:rPr>
          <w:rStyle w:val="Strong"/>
          <w:sz w:val="24"/>
          <w:szCs w:val="24"/>
        </w:rPr>
        <w:t>ՀԱՅԱՍՏԱՆԻ ՀԱՆՐԱՊԵՏՈՒԹՅԱՆ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 xml:space="preserve">ՕՐԵՆՔԸ </w:t>
      </w:r>
      <w:r w:rsidR="00AF55BC" w:rsidRPr="00616D62">
        <w:rPr>
          <w:rStyle w:val="Strong"/>
          <w:sz w:val="24"/>
          <w:szCs w:val="24"/>
        </w:rPr>
        <w:t>«</w:t>
      </w:r>
      <w:r w:rsidRPr="00616D62">
        <w:rPr>
          <w:rStyle w:val="Strong"/>
          <w:sz w:val="24"/>
          <w:szCs w:val="24"/>
        </w:rPr>
        <w:t>ԱՆԿԱՆԽԻԿ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>ԳՈՐԾԱՌՆՈՒԹՅՈՒՆՆԵՐԻ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>ՄԱՍԻՆ»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>ՕՐԵՆՔՈՒՄ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>ԼՐԱՑՈՒՄ</w:t>
      </w:r>
      <w:r w:rsidR="00AF55BC" w:rsidRPr="00616D62">
        <w:rPr>
          <w:rStyle w:val="Strong"/>
          <w:sz w:val="24"/>
          <w:szCs w:val="24"/>
        </w:rPr>
        <w:t xml:space="preserve">ՆԵՐ          </w:t>
      </w:r>
      <w:r w:rsidRPr="00616D62">
        <w:rPr>
          <w:rStyle w:val="Strong"/>
          <w:rFonts w:ascii="Calibri" w:hAnsi="Calibri" w:cs="Calibri"/>
          <w:sz w:val="24"/>
          <w:szCs w:val="24"/>
        </w:rPr>
        <w:t> </w:t>
      </w:r>
      <w:r w:rsidRPr="00616D62">
        <w:rPr>
          <w:rStyle w:val="Strong"/>
          <w:sz w:val="24"/>
          <w:szCs w:val="24"/>
        </w:rPr>
        <w:t>ԿԱՏԱՐԵ</w:t>
      </w:r>
      <w:r w:rsidR="00AF55BC" w:rsidRPr="00616D62">
        <w:rPr>
          <w:rStyle w:val="Strong"/>
          <w:sz w:val="24"/>
          <w:szCs w:val="24"/>
        </w:rPr>
        <w:t>Լ</w:t>
      </w:r>
      <w:r w:rsidRPr="00616D62">
        <w:rPr>
          <w:rStyle w:val="Strong"/>
          <w:sz w:val="24"/>
          <w:szCs w:val="24"/>
        </w:rPr>
        <w:t>ՈՒ ՄԱՍԻՆ</w:t>
      </w:r>
    </w:p>
    <w:p w14:paraId="48117B28" w14:textId="77777777" w:rsidR="00092A1C" w:rsidRPr="00616D62" w:rsidRDefault="00092A1C" w:rsidP="00092A1C">
      <w:pPr>
        <w:ind w:firstLine="720"/>
        <w:rPr>
          <w:sz w:val="24"/>
          <w:szCs w:val="24"/>
        </w:rPr>
      </w:pPr>
    </w:p>
    <w:p w14:paraId="61AE8C2A" w14:textId="77777777" w:rsidR="00092A1C" w:rsidRPr="00616D62" w:rsidRDefault="00092A1C" w:rsidP="00092A1C">
      <w:pPr>
        <w:rPr>
          <w:sz w:val="24"/>
          <w:szCs w:val="24"/>
        </w:rPr>
      </w:pPr>
    </w:p>
    <w:p w14:paraId="234F9234" w14:textId="21A3F926" w:rsidR="005C0971" w:rsidRPr="00616D62" w:rsidRDefault="005C0971" w:rsidP="005C0971">
      <w:pPr>
        <w:jc w:val="both"/>
        <w:rPr>
          <w:color w:val="000000"/>
          <w:sz w:val="24"/>
          <w:szCs w:val="24"/>
          <w:shd w:val="clear" w:color="auto" w:fill="FFFFFF"/>
        </w:rPr>
      </w:pPr>
      <w:r w:rsidRPr="00616D62">
        <w:rPr>
          <w:b/>
          <w:bCs/>
          <w:color w:val="000000"/>
          <w:sz w:val="24"/>
          <w:szCs w:val="24"/>
          <w:shd w:val="clear" w:color="auto" w:fill="FFFFFF"/>
        </w:rPr>
        <w:t>Հոդված</w:t>
      </w:r>
      <w:r w:rsidRPr="00616D62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616D62">
        <w:rPr>
          <w:b/>
          <w:bCs/>
          <w:color w:val="000000"/>
          <w:sz w:val="24"/>
          <w:szCs w:val="24"/>
          <w:shd w:val="clear" w:color="auto" w:fill="FFFFFF"/>
        </w:rPr>
        <w:t>1</w:t>
      </w:r>
      <w:r w:rsidRPr="00616D62">
        <w:rPr>
          <w:rFonts w:ascii="Cambria Math" w:hAnsi="Cambria Math" w:cs="Cambria Math"/>
          <w:b/>
          <w:bCs/>
          <w:color w:val="000000"/>
          <w:sz w:val="24"/>
          <w:szCs w:val="24"/>
          <w:shd w:val="clear" w:color="auto" w:fill="FFFFFF"/>
        </w:rPr>
        <w:t>․</w:t>
      </w:r>
      <w:r w:rsidRPr="00616D62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16D62">
        <w:rPr>
          <w:color w:val="000000"/>
          <w:sz w:val="24"/>
          <w:szCs w:val="24"/>
          <w:shd w:val="clear" w:color="auto" w:fill="FFFFFF"/>
        </w:rPr>
        <w:t>«Անկանխիկ գործառնությունների մասին» 2022 թվականի հունվարի 18-ի ՀՕ-12-Ն օրենքի (այսուհետ՝ Օրենք) 3-րդ հոդվածի 1-ին մասի 18-րդ կետից հետո լրացնել հետևյալ բովանդակությամբ 19-րդ կետ</w:t>
      </w:r>
      <w:r w:rsidRPr="00616D62">
        <w:rPr>
          <w:rFonts w:ascii="Cambria Math" w:hAnsi="Cambria Math" w:cs="Cambria Math"/>
          <w:color w:val="000000"/>
          <w:sz w:val="24"/>
          <w:szCs w:val="24"/>
          <w:shd w:val="clear" w:color="auto" w:fill="FFFFFF"/>
        </w:rPr>
        <w:t>․</w:t>
      </w:r>
    </w:p>
    <w:p w14:paraId="0ECF9FE6" w14:textId="721C8BED" w:rsidR="005C0971" w:rsidRPr="00616D62" w:rsidRDefault="005C0971" w:rsidP="005C0971">
      <w:pPr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616D62">
        <w:rPr>
          <w:color w:val="000000"/>
          <w:sz w:val="24"/>
          <w:szCs w:val="24"/>
          <w:shd w:val="clear" w:color="auto" w:fill="FFFFFF"/>
        </w:rPr>
        <w:t>«19) կրիպտոակտիվներով ծառայություն մատուցող անձ` ըստ «Կրիպտոակտիվների մասին» օրենքով սահմանված նշանակության»։</w:t>
      </w:r>
    </w:p>
    <w:p w14:paraId="72B9256E" w14:textId="1B9A1E02" w:rsidR="00092A1C" w:rsidRPr="00616D62" w:rsidRDefault="00092A1C" w:rsidP="00092A1C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616D62">
        <w:rPr>
          <w:b/>
          <w:sz w:val="24"/>
          <w:szCs w:val="24"/>
        </w:rPr>
        <w:t xml:space="preserve">Հոդված </w:t>
      </w:r>
      <w:r w:rsidR="00FA330A">
        <w:rPr>
          <w:b/>
          <w:sz w:val="24"/>
          <w:szCs w:val="24"/>
        </w:rPr>
        <w:t>2</w:t>
      </w:r>
      <w:r w:rsidRPr="00616D62">
        <w:rPr>
          <w:rFonts w:ascii="Cambria Math" w:eastAsia="MS Gothic" w:hAnsi="Cambria Math" w:cs="Cambria Math"/>
          <w:b/>
          <w:sz w:val="24"/>
          <w:szCs w:val="24"/>
        </w:rPr>
        <w:t>․</w:t>
      </w:r>
      <w:r w:rsidRPr="00616D62">
        <w:rPr>
          <w:sz w:val="24"/>
          <w:szCs w:val="24"/>
        </w:rPr>
        <w:t xml:space="preserve"> </w:t>
      </w:r>
      <w:r w:rsidRPr="00616D62">
        <w:rPr>
          <w:rFonts w:eastAsia="Times New Roman" w:cs="Times New Roman"/>
          <w:color w:val="000000"/>
          <w:sz w:val="24"/>
          <w:szCs w:val="24"/>
        </w:rPr>
        <w:t>Սույն օրենքն ուժի մեջ է մտնում պաշտոնական հրապարակման օրվան հաջորդող տասներորդ օրը:</w:t>
      </w:r>
    </w:p>
    <w:p w14:paraId="43DDF242" w14:textId="77777777" w:rsidR="00092A1C" w:rsidRPr="00616D62" w:rsidRDefault="00092A1C" w:rsidP="00092A1C">
      <w:pPr>
        <w:jc w:val="both"/>
        <w:rPr>
          <w:sz w:val="24"/>
          <w:szCs w:val="24"/>
        </w:rPr>
      </w:pPr>
    </w:p>
    <w:p w14:paraId="34A3AD36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0638C54A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4AF56519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43345948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4A51F9E5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45EC9EC2" w14:textId="77777777" w:rsidR="00092A1C" w:rsidRPr="00616D62" w:rsidRDefault="00092A1C" w:rsidP="00092A1C">
      <w:pPr>
        <w:rPr>
          <w:rFonts w:eastAsia="MS Gothic" w:cs="MS Gothic"/>
          <w:sz w:val="24"/>
          <w:szCs w:val="24"/>
        </w:rPr>
      </w:pPr>
    </w:p>
    <w:p w14:paraId="2661D862" w14:textId="77777777" w:rsidR="004A76A0" w:rsidRPr="00616D62" w:rsidRDefault="004A76A0">
      <w:pPr>
        <w:rPr>
          <w:sz w:val="24"/>
          <w:szCs w:val="24"/>
        </w:rPr>
      </w:pPr>
    </w:p>
    <w:sectPr w:rsidR="004A76A0" w:rsidRPr="00616D62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1C"/>
    <w:rsid w:val="00092A1C"/>
    <w:rsid w:val="001158BA"/>
    <w:rsid w:val="001D3081"/>
    <w:rsid w:val="004A76A0"/>
    <w:rsid w:val="005C0971"/>
    <w:rsid w:val="00616D62"/>
    <w:rsid w:val="006C7E48"/>
    <w:rsid w:val="00905D03"/>
    <w:rsid w:val="00990EA3"/>
    <w:rsid w:val="00AF55BC"/>
    <w:rsid w:val="00DD2262"/>
    <w:rsid w:val="00EE497C"/>
    <w:rsid w:val="00FA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49E"/>
  <w15:chartTrackingRefBased/>
  <w15:docId w15:val="{FD662295-C56D-4D9E-B260-D689CFEF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1C"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2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2A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Մարինե Թումանյան</dc:creator>
  <cp:keywords/>
  <dc:description/>
  <cp:lastModifiedBy>Միլենա Ասլանյան</cp:lastModifiedBy>
  <cp:revision>10</cp:revision>
  <dcterms:created xsi:type="dcterms:W3CDTF">2023-12-27T07:35:00Z</dcterms:created>
  <dcterms:modified xsi:type="dcterms:W3CDTF">2024-12-03T15:29:00Z</dcterms:modified>
</cp:coreProperties>
</file>